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A39" w:rsidRDefault="00E50DF9" w:rsidP="008F7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влиянии электронных устройств и видеопродукции на развитие ребенка.</w:t>
      </w:r>
    </w:p>
    <w:p w:rsidR="00B145D9" w:rsidRDefault="00B145D9" w:rsidP="008F7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Pr="005E3A10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https://www.instagram.com/p/CDG5JFxJwhG/</w:t>
        </w:r>
      </w:hyperlink>
    </w:p>
    <w:p w:rsidR="00B145D9" w:rsidRPr="00E50DF9" w:rsidRDefault="00B145D9" w:rsidP="008F72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6972" w:rsidRDefault="00C9623A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показали социологи</w:t>
      </w:r>
      <w:r w:rsidR="00505C1B">
        <w:rPr>
          <w:rFonts w:ascii="Times New Roman" w:hAnsi="Times New Roman" w:cs="Times New Roman"/>
          <w:sz w:val="28"/>
          <w:szCs w:val="28"/>
        </w:rPr>
        <w:t>ческие исследования, сегодня</w:t>
      </w:r>
      <w:r>
        <w:rPr>
          <w:rFonts w:ascii="Times New Roman" w:hAnsi="Times New Roman" w:cs="Times New Roman"/>
          <w:sz w:val="28"/>
          <w:szCs w:val="28"/>
        </w:rPr>
        <w:t xml:space="preserve"> дети получают доступ к различным гаджетам и телевидению в возрасте полутора лет, а в некоторых семьях и с 6 месяцев. </w:t>
      </w:r>
      <w:r w:rsidR="00505C1B">
        <w:rPr>
          <w:rFonts w:ascii="Times New Roman" w:hAnsi="Times New Roman" w:cs="Times New Roman"/>
          <w:sz w:val="28"/>
          <w:szCs w:val="28"/>
        </w:rPr>
        <w:t xml:space="preserve">Мы живем в стремительно развивающемся, постоянно меняющемся мире. Инновационные технологии предоставляют невероятное количество возможностей. Насколько допустимо столь ранее соприкосновение ребенка с чудесами прогресса? </w:t>
      </w:r>
      <w:r w:rsidR="0018794F">
        <w:rPr>
          <w:rFonts w:ascii="Times New Roman" w:hAnsi="Times New Roman" w:cs="Times New Roman"/>
          <w:sz w:val="28"/>
          <w:szCs w:val="28"/>
        </w:rPr>
        <w:t xml:space="preserve">Почему ребенок вместо активных игр во дворе со сверстниками предпочитает просидеть за компьютерной игрой или, блуждая по пространству </w:t>
      </w:r>
      <w:r w:rsidR="0018794F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18794F" w:rsidRPr="00736974">
        <w:rPr>
          <w:rFonts w:ascii="Times New Roman" w:hAnsi="Times New Roman" w:cs="Times New Roman"/>
          <w:sz w:val="28"/>
          <w:szCs w:val="28"/>
        </w:rPr>
        <w:t xml:space="preserve"> </w:t>
      </w:r>
      <w:r w:rsidR="0018794F">
        <w:rPr>
          <w:rFonts w:ascii="Times New Roman" w:hAnsi="Times New Roman" w:cs="Times New Roman"/>
          <w:sz w:val="28"/>
          <w:szCs w:val="28"/>
          <w:lang w:val="en-US"/>
        </w:rPr>
        <w:t>tube</w:t>
      </w:r>
      <w:r w:rsidR="0018794F">
        <w:rPr>
          <w:rFonts w:ascii="Times New Roman" w:hAnsi="Times New Roman" w:cs="Times New Roman"/>
          <w:sz w:val="28"/>
          <w:szCs w:val="28"/>
        </w:rPr>
        <w:t xml:space="preserve">? </w:t>
      </w:r>
      <w:r w:rsidR="00505C1B">
        <w:rPr>
          <w:rFonts w:ascii="Times New Roman" w:hAnsi="Times New Roman" w:cs="Times New Roman"/>
          <w:sz w:val="28"/>
          <w:szCs w:val="28"/>
        </w:rPr>
        <w:t>Постараемся разобраться - что будет полезно взять на вооружение, а где нужно проявить осторожность.</w:t>
      </w:r>
    </w:p>
    <w:p w:rsidR="00FD5ED9" w:rsidRDefault="00505C1B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D5ED9">
        <w:rPr>
          <w:rFonts w:ascii="Times New Roman" w:hAnsi="Times New Roman" w:cs="Times New Roman"/>
          <w:sz w:val="28"/>
          <w:szCs w:val="28"/>
        </w:rPr>
        <w:t>оспользуем</w:t>
      </w:r>
      <w:r w:rsidR="002A0DD5">
        <w:rPr>
          <w:rFonts w:ascii="Times New Roman" w:hAnsi="Times New Roman" w:cs="Times New Roman"/>
          <w:sz w:val="28"/>
          <w:szCs w:val="28"/>
        </w:rPr>
        <w:t>ся</w:t>
      </w:r>
      <w:r w:rsidR="00FD5ED9">
        <w:rPr>
          <w:rFonts w:ascii="Times New Roman" w:hAnsi="Times New Roman" w:cs="Times New Roman"/>
          <w:sz w:val="28"/>
          <w:szCs w:val="28"/>
        </w:rPr>
        <w:t xml:space="preserve"> техни</w:t>
      </w:r>
      <w:r w:rsidR="002A0DD5">
        <w:rPr>
          <w:rFonts w:ascii="Times New Roman" w:hAnsi="Times New Roman" w:cs="Times New Roman"/>
          <w:sz w:val="28"/>
          <w:szCs w:val="28"/>
        </w:rPr>
        <w:t>кой ассоциации и попробуем представить</w:t>
      </w:r>
      <w:r w:rsidR="0039170C">
        <w:rPr>
          <w:rFonts w:ascii="Times New Roman" w:hAnsi="Times New Roman" w:cs="Times New Roman"/>
          <w:sz w:val="28"/>
          <w:szCs w:val="28"/>
        </w:rPr>
        <w:t xml:space="preserve"> себя полуторагодовалым малышом. При этом мы будем опираться на сегодняшние знания о психическом развитии ребенка и использовать способности взрослого человека размышлять об этом. </w:t>
      </w:r>
    </w:p>
    <w:p w:rsidR="00B3640D" w:rsidRPr="006E650B" w:rsidRDefault="00DD62A9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001B8">
        <w:rPr>
          <w:rFonts w:ascii="Times New Roman" w:hAnsi="Times New Roman" w:cs="Times New Roman"/>
          <w:sz w:val="28"/>
          <w:szCs w:val="28"/>
        </w:rPr>
        <w:t xml:space="preserve"> рождения у малыша</w:t>
      </w:r>
      <w:r w:rsidR="00DF4C31">
        <w:rPr>
          <w:rFonts w:ascii="Times New Roman" w:hAnsi="Times New Roman" w:cs="Times New Roman"/>
          <w:sz w:val="28"/>
          <w:szCs w:val="28"/>
        </w:rPr>
        <w:t>, кроме физиологических потребностей и безопасности,</w:t>
      </w:r>
      <w:r w:rsidR="00505C1B">
        <w:rPr>
          <w:rFonts w:ascii="Times New Roman" w:hAnsi="Times New Roman" w:cs="Times New Roman"/>
          <w:sz w:val="28"/>
          <w:szCs w:val="28"/>
        </w:rPr>
        <w:t xml:space="preserve"> есть еще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2A0DD5">
        <w:rPr>
          <w:rFonts w:ascii="Times New Roman" w:hAnsi="Times New Roman" w:cs="Times New Roman"/>
          <w:sz w:val="28"/>
          <w:szCs w:val="28"/>
        </w:rPr>
        <w:t>требности в общении со взрослым</w:t>
      </w:r>
      <w:r>
        <w:rPr>
          <w:rFonts w:ascii="Times New Roman" w:hAnsi="Times New Roman" w:cs="Times New Roman"/>
          <w:sz w:val="28"/>
          <w:szCs w:val="28"/>
        </w:rPr>
        <w:t xml:space="preserve"> и в получении новых впечатлений. С </w:t>
      </w:r>
      <w:r w:rsidR="00DF4C31">
        <w:rPr>
          <w:rFonts w:ascii="Times New Roman" w:hAnsi="Times New Roman" w:cs="Times New Roman"/>
          <w:sz w:val="28"/>
          <w:szCs w:val="28"/>
        </w:rPr>
        <w:t>шестимесячного возраста дети</w:t>
      </w:r>
      <w:r>
        <w:rPr>
          <w:rFonts w:ascii="Times New Roman" w:hAnsi="Times New Roman" w:cs="Times New Roman"/>
          <w:sz w:val="28"/>
          <w:szCs w:val="28"/>
        </w:rPr>
        <w:t xml:space="preserve"> начинают подражать взрослым и изучать их поведение, несмотря на то, ч</w:t>
      </w:r>
      <w:r w:rsidR="004001B8">
        <w:rPr>
          <w:rFonts w:ascii="Times New Roman" w:hAnsi="Times New Roman" w:cs="Times New Roman"/>
          <w:sz w:val="28"/>
          <w:szCs w:val="28"/>
        </w:rPr>
        <w:t xml:space="preserve">то речевые возможности </w:t>
      </w:r>
      <w:r>
        <w:rPr>
          <w:rFonts w:ascii="Times New Roman" w:hAnsi="Times New Roman" w:cs="Times New Roman"/>
          <w:sz w:val="28"/>
          <w:szCs w:val="28"/>
        </w:rPr>
        <w:t xml:space="preserve">еще не доступны. </w:t>
      </w:r>
      <w:r w:rsidR="004001B8">
        <w:rPr>
          <w:rFonts w:ascii="Times New Roman" w:hAnsi="Times New Roman" w:cs="Times New Roman"/>
          <w:sz w:val="28"/>
          <w:szCs w:val="28"/>
        </w:rPr>
        <w:t>Однако</w:t>
      </w:r>
      <w:r w:rsidR="006E650B">
        <w:rPr>
          <w:rFonts w:ascii="Times New Roman" w:hAnsi="Times New Roman" w:cs="Times New Roman"/>
          <w:sz w:val="28"/>
          <w:szCs w:val="28"/>
        </w:rPr>
        <w:t>,</w:t>
      </w:r>
      <w:r w:rsidR="004001B8">
        <w:rPr>
          <w:rFonts w:ascii="Times New Roman" w:hAnsi="Times New Roman" w:cs="Times New Roman"/>
          <w:sz w:val="28"/>
          <w:szCs w:val="28"/>
        </w:rPr>
        <w:t xml:space="preserve"> основная задача у ребенка этого возраста – установить психологическое взаимодействие с окружающими. Именно в этом возрасте родители замечают, что ребенок не может оторвать взгляд от экрана телевизора во время рекламы.</w:t>
      </w:r>
      <w:r w:rsidR="002A0DD5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DF4C31">
        <w:rPr>
          <w:rFonts w:ascii="Times New Roman" w:hAnsi="Times New Roman" w:cs="Times New Roman"/>
          <w:sz w:val="28"/>
          <w:szCs w:val="28"/>
        </w:rPr>
        <w:t xml:space="preserve"> потребность при этом удовлетворяется? </w:t>
      </w:r>
      <w:r w:rsidR="006E650B">
        <w:rPr>
          <w:rFonts w:ascii="Times New Roman" w:hAnsi="Times New Roman" w:cs="Times New Roman"/>
          <w:sz w:val="28"/>
          <w:szCs w:val="28"/>
        </w:rPr>
        <w:t>Малыш ищет новых впечатлений.</w:t>
      </w:r>
    </w:p>
    <w:p w:rsidR="00DF4C31" w:rsidRDefault="005125F1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46D4">
        <w:rPr>
          <w:rFonts w:ascii="Times New Roman" w:hAnsi="Times New Roman" w:cs="Times New Roman"/>
          <w:sz w:val="28"/>
          <w:szCs w:val="28"/>
        </w:rPr>
        <w:t>осредством</w:t>
      </w:r>
      <w:r w:rsidR="00DF4C31">
        <w:rPr>
          <w:rFonts w:ascii="Times New Roman" w:hAnsi="Times New Roman" w:cs="Times New Roman"/>
          <w:sz w:val="28"/>
          <w:szCs w:val="28"/>
        </w:rPr>
        <w:t xml:space="preserve"> получения новых впечатлений у ребенка происходит развитие психического восприятия</w:t>
      </w:r>
      <w:r w:rsidR="00CF46D4">
        <w:rPr>
          <w:rFonts w:ascii="Times New Roman" w:hAnsi="Times New Roman" w:cs="Times New Roman"/>
          <w:sz w:val="28"/>
          <w:szCs w:val="28"/>
        </w:rPr>
        <w:t xml:space="preserve"> окружающего мира. Действительно, яркую игрушку ребенок может получить, если доползет или дотянется до нее. Так развиваются двигательная моторика и мышцы, а как следствие</w:t>
      </w:r>
      <w:r w:rsidR="006E650B">
        <w:rPr>
          <w:rFonts w:ascii="Times New Roman" w:hAnsi="Times New Roman" w:cs="Times New Roman"/>
          <w:sz w:val="28"/>
          <w:szCs w:val="28"/>
        </w:rPr>
        <w:t>,</w:t>
      </w:r>
      <w:r w:rsidR="00CF46D4">
        <w:rPr>
          <w:rFonts w:ascii="Times New Roman" w:hAnsi="Times New Roman" w:cs="Times New Roman"/>
          <w:sz w:val="28"/>
          <w:szCs w:val="28"/>
        </w:rPr>
        <w:t xml:space="preserve"> понимание расстояния, а позже</w:t>
      </w:r>
      <w:r w:rsidR="006E650B">
        <w:rPr>
          <w:rFonts w:ascii="Times New Roman" w:hAnsi="Times New Roman" w:cs="Times New Roman"/>
          <w:sz w:val="28"/>
          <w:szCs w:val="28"/>
        </w:rPr>
        <w:t xml:space="preserve"> и</w:t>
      </w:r>
      <w:r w:rsidR="00CF46D4">
        <w:rPr>
          <w:rFonts w:ascii="Times New Roman" w:hAnsi="Times New Roman" w:cs="Times New Roman"/>
          <w:sz w:val="28"/>
          <w:szCs w:val="28"/>
        </w:rPr>
        <w:t xml:space="preserve"> времени, которое необходимо, чтобы доползти до интересного объекта. </w:t>
      </w:r>
      <w:r w:rsidR="002A0DD5">
        <w:rPr>
          <w:rFonts w:ascii="Times New Roman" w:hAnsi="Times New Roman" w:cs="Times New Roman"/>
          <w:sz w:val="28"/>
          <w:szCs w:val="28"/>
        </w:rPr>
        <w:t>Будут ли развиваться</w:t>
      </w:r>
      <w:r w:rsidR="002D1C97">
        <w:rPr>
          <w:rFonts w:ascii="Times New Roman" w:hAnsi="Times New Roman" w:cs="Times New Roman"/>
          <w:sz w:val="28"/>
          <w:szCs w:val="28"/>
        </w:rPr>
        <w:t xml:space="preserve"> эти навыки во время</w:t>
      </w:r>
      <w:r w:rsidR="006E650B">
        <w:rPr>
          <w:rFonts w:ascii="Times New Roman" w:hAnsi="Times New Roman" w:cs="Times New Roman"/>
          <w:sz w:val="28"/>
          <w:szCs w:val="28"/>
        </w:rPr>
        <w:t xml:space="preserve"> просмотра мультфильма или «развивающего» видеоролика?</w:t>
      </w:r>
      <w:r w:rsidR="008F7271">
        <w:rPr>
          <w:rFonts w:ascii="Times New Roman" w:hAnsi="Times New Roman" w:cs="Times New Roman"/>
          <w:sz w:val="28"/>
          <w:szCs w:val="28"/>
        </w:rPr>
        <w:t xml:space="preserve"> Ответ очевиден. Ребенок становится пассивным объектом воздействия </w:t>
      </w:r>
      <w:proofErr w:type="spellStart"/>
      <w:r w:rsidR="008F7271">
        <w:rPr>
          <w:rFonts w:ascii="Times New Roman" w:hAnsi="Times New Roman" w:cs="Times New Roman"/>
          <w:sz w:val="28"/>
          <w:szCs w:val="28"/>
        </w:rPr>
        <w:t>видеоконтента</w:t>
      </w:r>
      <w:proofErr w:type="spellEnd"/>
      <w:r w:rsidR="008F7271">
        <w:rPr>
          <w:rFonts w:ascii="Times New Roman" w:hAnsi="Times New Roman" w:cs="Times New Roman"/>
          <w:sz w:val="28"/>
          <w:szCs w:val="28"/>
        </w:rPr>
        <w:t>.</w:t>
      </w:r>
    </w:p>
    <w:p w:rsidR="005125F1" w:rsidRDefault="005125F1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Быстро меняющаяся яркая картинка </w:t>
      </w:r>
      <w:r w:rsidR="002A0DD5">
        <w:rPr>
          <w:rFonts w:ascii="Times New Roman" w:hAnsi="Times New Roman" w:cs="Times New Roman"/>
          <w:sz w:val="28"/>
          <w:szCs w:val="28"/>
        </w:rPr>
        <w:t xml:space="preserve">на экране </w:t>
      </w:r>
      <w:r>
        <w:rPr>
          <w:rFonts w:ascii="Times New Roman" w:hAnsi="Times New Roman" w:cs="Times New Roman"/>
          <w:sz w:val="28"/>
          <w:szCs w:val="28"/>
        </w:rPr>
        <w:t>несомненно становится новым</w:t>
      </w:r>
      <w:r w:rsidR="002A0DD5">
        <w:rPr>
          <w:rFonts w:ascii="Times New Roman" w:hAnsi="Times New Roman" w:cs="Times New Roman"/>
          <w:sz w:val="28"/>
          <w:szCs w:val="28"/>
        </w:rPr>
        <w:t>, непредсказуемым</w:t>
      </w:r>
      <w:r>
        <w:rPr>
          <w:rFonts w:ascii="Times New Roman" w:hAnsi="Times New Roman" w:cs="Times New Roman"/>
          <w:sz w:val="28"/>
          <w:szCs w:val="28"/>
        </w:rPr>
        <w:t xml:space="preserve"> вп</w:t>
      </w:r>
      <w:r w:rsidR="002A0DD5">
        <w:rPr>
          <w:rFonts w:ascii="Times New Roman" w:hAnsi="Times New Roman" w:cs="Times New Roman"/>
          <w:sz w:val="28"/>
          <w:szCs w:val="28"/>
        </w:rPr>
        <w:t xml:space="preserve">ечатлением, захватывает внимание малыша. Рядом с этим </w:t>
      </w:r>
      <w:r>
        <w:rPr>
          <w:rFonts w:ascii="Times New Roman" w:hAnsi="Times New Roman" w:cs="Times New Roman"/>
          <w:sz w:val="28"/>
          <w:szCs w:val="28"/>
        </w:rPr>
        <w:t>пирамидка или куби</w:t>
      </w:r>
      <w:r w:rsidR="002A0DD5">
        <w:rPr>
          <w:rFonts w:ascii="Times New Roman" w:hAnsi="Times New Roman" w:cs="Times New Roman"/>
          <w:sz w:val="28"/>
          <w:szCs w:val="28"/>
        </w:rPr>
        <w:t>ки не выдерживают конкуренции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A0DD5">
        <w:rPr>
          <w:rFonts w:ascii="Times New Roman" w:hAnsi="Times New Roman" w:cs="Times New Roman"/>
          <w:sz w:val="28"/>
          <w:szCs w:val="28"/>
        </w:rPr>
        <w:t xml:space="preserve">Так происходит за счет </w:t>
      </w:r>
      <w:proofErr w:type="spellStart"/>
      <w:r w:rsidR="002A0DD5">
        <w:rPr>
          <w:rFonts w:ascii="Times New Roman" w:hAnsi="Times New Roman" w:cs="Times New Roman"/>
          <w:sz w:val="28"/>
          <w:szCs w:val="28"/>
        </w:rPr>
        <w:t>гиперстимуляции</w:t>
      </w:r>
      <w:proofErr w:type="spellEnd"/>
      <w:r w:rsidR="000425D8">
        <w:rPr>
          <w:rFonts w:ascii="Times New Roman" w:hAnsi="Times New Roman" w:cs="Times New Roman"/>
          <w:sz w:val="28"/>
          <w:szCs w:val="28"/>
        </w:rPr>
        <w:t xml:space="preserve"> всех органов восприятия</w:t>
      </w:r>
      <w:r w:rsidR="002A0DD5">
        <w:rPr>
          <w:rFonts w:ascii="Times New Roman" w:hAnsi="Times New Roman" w:cs="Times New Roman"/>
          <w:sz w:val="28"/>
          <w:szCs w:val="28"/>
        </w:rPr>
        <w:t xml:space="preserve">, при этом центральная нервная система подвергается </w:t>
      </w:r>
      <w:r w:rsidR="000425D8">
        <w:rPr>
          <w:rFonts w:ascii="Times New Roman" w:hAnsi="Times New Roman" w:cs="Times New Roman"/>
          <w:sz w:val="28"/>
          <w:szCs w:val="28"/>
        </w:rPr>
        <w:t>чрезмер</w:t>
      </w:r>
      <w:r w:rsidR="002A0DD5">
        <w:rPr>
          <w:rFonts w:ascii="Times New Roman" w:hAnsi="Times New Roman" w:cs="Times New Roman"/>
          <w:sz w:val="28"/>
          <w:szCs w:val="28"/>
        </w:rPr>
        <w:t>ной нагрузке на уровне стресса</w:t>
      </w:r>
      <w:r w:rsidR="000425D8">
        <w:rPr>
          <w:rFonts w:ascii="Times New Roman" w:hAnsi="Times New Roman" w:cs="Times New Roman"/>
          <w:sz w:val="28"/>
          <w:szCs w:val="28"/>
        </w:rPr>
        <w:t xml:space="preserve">. </w:t>
      </w:r>
      <w:r w:rsidR="002A0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5D8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Например, н</w:t>
      </w:r>
      <w:r w:rsidR="000425D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которые мамы замечают</w:t>
      </w:r>
      <w:r w:rsidR="000425D8">
        <w:rPr>
          <w:rFonts w:ascii="Times New Roman" w:hAnsi="Times New Roman" w:cs="Times New Roman"/>
          <w:sz w:val="28"/>
          <w:szCs w:val="28"/>
        </w:rPr>
        <w:t>, что ребенок</w:t>
      </w:r>
      <w:r>
        <w:rPr>
          <w:rFonts w:ascii="Times New Roman" w:hAnsi="Times New Roman" w:cs="Times New Roman"/>
          <w:sz w:val="28"/>
          <w:szCs w:val="28"/>
        </w:rPr>
        <w:t xml:space="preserve"> засыпает, когда очень громко звучит музыка. Однако э</w:t>
      </w:r>
      <w:r w:rsidR="008012D8">
        <w:rPr>
          <w:rFonts w:ascii="Times New Roman" w:hAnsi="Times New Roman" w:cs="Times New Roman"/>
          <w:sz w:val="28"/>
          <w:szCs w:val="28"/>
        </w:rPr>
        <w:t>то не сон</w:t>
      </w:r>
      <w:r>
        <w:rPr>
          <w:rFonts w:ascii="Times New Roman" w:hAnsi="Times New Roman" w:cs="Times New Roman"/>
          <w:sz w:val="28"/>
          <w:szCs w:val="28"/>
        </w:rPr>
        <w:t>, таким образом происходит</w:t>
      </w:r>
      <w:r w:rsidR="008012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012D8">
        <w:rPr>
          <w:rFonts w:ascii="Times New Roman" w:hAnsi="Times New Roman" w:cs="Times New Roman"/>
          <w:sz w:val="28"/>
          <w:szCs w:val="28"/>
        </w:rPr>
        <w:t>отключение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012D8">
        <w:rPr>
          <w:rFonts w:ascii="Times New Roman" w:hAnsi="Times New Roman" w:cs="Times New Roman"/>
          <w:sz w:val="28"/>
          <w:szCs w:val="28"/>
        </w:rPr>
        <w:t xml:space="preserve"> нервной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ребенка, как способ защиты от стресса</w:t>
      </w:r>
      <w:r w:rsidR="008012D8">
        <w:rPr>
          <w:rFonts w:ascii="Times New Roman" w:hAnsi="Times New Roman" w:cs="Times New Roman"/>
          <w:sz w:val="28"/>
          <w:szCs w:val="28"/>
        </w:rPr>
        <w:t>.</w:t>
      </w:r>
    </w:p>
    <w:p w:rsidR="00F33D10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Польза от видео продукта возможна, если взрослый после просмотра предложит ребенку подобную игру, где произойдет </w:t>
      </w:r>
      <w:r w:rsidR="00F33D10">
        <w:rPr>
          <w:rFonts w:ascii="Times New Roman" w:hAnsi="Times New Roman" w:cs="Times New Roman"/>
          <w:color w:val="000000"/>
          <w:sz w:val="28"/>
          <w:szCs w:val="28"/>
        </w:rPr>
        <w:t xml:space="preserve">переход </w:t>
      </w:r>
      <w:r w:rsidR="00F33D10" w:rsidRPr="004879B7">
        <w:rPr>
          <w:rFonts w:ascii="Times New Roman" w:hAnsi="Times New Roman" w:cs="Times New Roman"/>
          <w:color w:val="000000"/>
          <w:sz w:val="28"/>
          <w:szCs w:val="28"/>
        </w:rPr>
        <w:t>от объяснительно-иллюстрированного спос</w:t>
      </w:r>
      <w:r w:rsidR="00F33D10">
        <w:rPr>
          <w:rFonts w:ascii="Times New Roman" w:hAnsi="Times New Roman" w:cs="Times New Roman"/>
          <w:color w:val="000000"/>
          <w:sz w:val="28"/>
          <w:szCs w:val="28"/>
        </w:rPr>
        <w:t xml:space="preserve">оба обучения к </w:t>
      </w:r>
      <w:proofErr w:type="spellStart"/>
      <w:r w:rsidR="00F33D10">
        <w:rPr>
          <w:rFonts w:ascii="Times New Roman" w:hAnsi="Times New Roman" w:cs="Times New Roman"/>
          <w:color w:val="000000"/>
          <w:sz w:val="28"/>
          <w:szCs w:val="28"/>
        </w:rPr>
        <w:t>деятельностному</w:t>
      </w:r>
      <w:proofErr w:type="spellEnd"/>
      <w:r w:rsidR="00F33D1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33D10" w:rsidRPr="004879B7">
        <w:rPr>
          <w:rFonts w:ascii="Times New Roman" w:hAnsi="Times New Roman" w:cs="Times New Roman"/>
          <w:color w:val="000000"/>
          <w:sz w:val="28"/>
          <w:szCs w:val="28"/>
        </w:rPr>
        <w:t>при ко</w:t>
      </w:r>
      <w:r w:rsidR="00F33D10">
        <w:rPr>
          <w:rFonts w:ascii="Times New Roman" w:hAnsi="Times New Roman" w:cs="Times New Roman"/>
          <w:color w:val="000000"/>
          <w:sz w:val="28"/>
          <w:szCs w:val="28"/>
        </w:rPr>
        <w:t>тором ребё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нок активен, подвижен и получает одобрение и поддержку взрослых. 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рынок детских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видеопродуктов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активно продвигаемых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color w:val="000000"/>
          <w:sz w:val="28"/>
          <w:szCs w:val="28"/>
        </w:rPr>
        <w:t>, можно выделить несколько направлений – это мультфильмы, развивающие видео, наблюдение за чьей-то игрой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летсплей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), видео с распаковыванием посылок, игрушек и т.п.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анпакинг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), а также, на первый взгляд, бесцельное блуждание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ютюбу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сайтам. 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Ниже в таблице кратко проанализировано содержание этих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видеопродуктов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их польза и опасные моменты.</w:t>
      </w:r>
    </w:p>
    <w:tbl>
      <w:tblPr>
        <w:tblStyle w:val="a3"/>
        <w:tblW w:w="9493" w:type="dxa"/>
        <w:tblLayout w:type="fixed"/>
        <w:tblLook w:val="04A0"/>
      </w:tblPr>
      <w:tblGrid>
        <w:gridCol w:w="1696"/>
        <w:gridCol w:w="1985"/>
        <w:gridCol w:w="1984"/>
        <w:gridCol w:w="2127"/>
        <w:gridCol w:w="1701"/>
      </w:tblGrid>
      <w:tr w:rsidR="008F7271" w:rsidRPr="008F7271" w:rsidTr="008F7271">
        <w:tc>
          <w:tcPr>
            <w:tcW w:w="1696" w:type="dxa"/>
          </w:tcPr>
          <w:p w:rsidR="008F7271" w:rsidRPr="008F7271" w:rsidRDefault="008F7271" w:rsidP="008F7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Продукт</w:t>
            </w:r>
          </w:p>
        </w:tc>
        <w:tc>
          <w:tcPr>
            <w:tcW w:w="1985" w:type="dxa"/>
          </w:tcPr>
          <w:p w:rsidR="008F7271" w:rsidRPr="008F7271" w:rsidRDefault="008F7271" w:rsidP="008F7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Какую потребность удовлетворяет</w:t>
            </w:r>
          </w:p>
        </w:tc>
        <w:tc>
          <w:tcPr>
            <w:tcW w:w="1984" w:type="dxa"/>
          </w:tcPr>
          <w:p w:rsidR="008F7271" w:rsidRPr="008F7271" w:rsidRDefault="008F7271" w:rsidP="008F7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Что заменяет из детства родителей</w:t>
            </w:r>
          </w:p>
        </w:tc>
        <w:tc>
          <w:tcPr>
            <w:tcW w:w="2127" w:type="dxa"/>
          </w:tcPr>
          <w:p w:rsidR="008F7271" w:rsidRPr="008F7271" w:rsidRDefault="008F7271" w:rsidP="008F7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Польза</w:t>
            </w:r>
          </w:p>
        </w:tc>
        <w:tc>
          <w:tcPr>
            <w:tcW w:w="1701" w:type="dxa"/>
          </w:tcPr>
          <w:p w:rsidR="008F7271" w:rsidRPr="008F7271" w:rsidRDefault="008F7271" w:rsidP="008F727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Опасности</w:t>
            </w:r>
          </w:p>
        </w:tc>
      </w:tr>
      <w:tr w:rsidR="008F7271" w:rsidRPr="008F7271" w:rsidTr="008F7271">
        <w:tc>
          <w:tcPr>
            <w:tcW w:w="1696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Мультфильм</w:t>
            </w:r>
          </w:p>
        </w:tc>
        <w:tc>
          <w:tcPr>
            <w:tcW w:w="1985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Новые впечатления</w:t>
            </w:r>
          </w:p>
        </w:tc>
        <w:tc>
          <w:tcPr>
            <w:tcW w:w="1984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Чтение книг, </w:t>
            </w:r>
            <w:proofErr w:type="spellStart"/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аудиоспектакли</w:t>
            </w:r>
            <w:proofErr w:type="spellEnd"/>
          </w:p>
        </w:tc>
        <w:tc>
          <w:tcPr>
            <w:tcW w:w="2127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Требует а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содержания, развитие положительных качеств личности</w:t>
            </w:r>
          </w:p>
        </w:tc>
        <w:tc>
          <w:tcPr>
            <w:tcW w:w="1701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Требует а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содержания,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пропаганда негативных ценностей</w:t>
            </w:r>
          </w:p>
        </w:tc>
      </w:tr>
      <w:tr w:rsidR="008F7271" w:rsidRPr="008F7271" w:rsidTr="008F7271">
        <w:tc>
          <w:tcPr>
            <w:tcW w:w="1696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Развивающие видео</w:t>
            </w:r>
          </w:p>
        </w:tc>
        <w:tc>
          <w:tcPr>
            <w:tcW w:w="1985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Познавательный интерес</w:t>
            </w:r>
          </w:p>
        </w:tc>
        <w:tc>
          <w:tcPr>
            <w:tcW w:w="1984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Развивающие игрушки и игры (кубики, пирамидки,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сортеры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 т.п.), занятия со взрослыми и ровесниками</w:t>
            </w:r>
          </w:p>
        </w:tc>
        <w:tc>
          <w:tcPr>
            <w:tcW w:w="2127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Дополнительная наглядность, знакомство с разными способами преподавания материала</w:t>
            </w:r>
          </w:p>
        </w:tc>
        <w:tc>
          <w:tcPr>
            <w:tcW w:w="1701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Ребенок пассивен, отсутствует деятельность, экспериментирование</w:t>
            </w:r>
          </w:p>
        </w:tc>
      </w:tr>
      <w:tr w:rsidR="008F7271" w:rsidRPr="008F7271" w:rsidTr="008F7271">
        <w:tc>
          <w:tcPr>
            <w:tcW w:w="1696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Л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етсплей</w:t>
            </w:r>
            <w:proofErr w:type="spellEnd"/>
          </w:p>
        </w:tc>
        <w:tc>
          <w:tcPr>
            <w:tcW w:w="1985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Новые впечатления, как развитие через опасность</w:t>
            </w:r>
          </w:p>
        </w:tc>
        <w:tc>
          <w:tcPr>
            <w:tcW w:w="1984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Спонтанные игры, без контроля взрослых</w:t>
            </w:r>
          </w:p>
        </w:tc>
        <w:tc>
          <w:tcPr>
            <w:tcW w:w="2127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Развитие через опасность, возможность контроля взрослыми</w:t>
            </w:r>
          </w:p>
        </w:tc>
        <w:tc>
          <w:tcPr>
            <w:tcW w:w="1701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Зависимость, уход от реальной деятельности, пассивность</w:t>
            </w:r>
          </w:p>
        </w:tc>
      </w:tr>
      <w:tr w:rsidR="008F7271" w:rsidRPr="008F7271" w:rsidTr="008F7271">
        <w:tc>
          <w:tcPr>
            <w:tcW w:w="1696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Pr="008F727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нпакинг</w:t>
            </w:r>
            <w:proofErr w:type="spellEnd"/>
          </w:p>
        </w:tc>
        <w:tc>
          <w:tcPr>
            <w:tcW w:w="1985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Новые впечатления</w:t>
            </w:r>
          </w:p>
        </w:tc>
        <w:tc>
          <w:tcPr>
            <w:tcW w:w="1984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Соприкоснуться с тем, чего у меня не может быть (мне это недоступно, родители никогда не купят)</w:t>
            </w:r>
          </w:p>
        </w:tc>
        <w:tc>
          <w:tcPr>
            <w:tcW w:w="2127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Возможность отслеживать и анализировать желания ребенка, мотивационную направленность</w:t>
            </w:r>
          </w:p>
        </w:tc>
        <w:tc>
          <w:tcPr>
            <w:tcW w:w="1701" w:type="dxa"/>
          </w:tcPr>
          <w:p w:rsidR="008F7271" w:rsidRPr="008F7271" w:rsidRDefault="008F7271" w:rsidP="008F727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Вероятность развития негативных качеств личности, например, зависти</w:t>
            </w:r>
          </w:p>
        </w:tc>
      </w:tr>
    </w:tbl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Зарубежные психологи-эволюционисты, изучающие влияние современных тенденций развития общества, отмечают, что в виртуальные игры и другой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видеоконтент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разрешают основное противоречие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родительского воспитания. А именно, необходимость обезопасить и контролировать ребенка, с одной стороны, и стремление развивать его интеллектуально и физически, с другой.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Родители стараются покупать игрушки максимально безопасные и полезные для развития. Детские площадки так же проектируются комфортными, со всех сторон открытыми, с минимальным риском получить травму. </w:t>
      </w:r>
    </w:p>
    <w:p w:rsidR="008F7271" w:rsidRDefault="008F7271" w:rsidP="008F7271">
      <w:pPr>
        <w:spacing w:after="0"/>
        <w:ind w:firstLine="708"/>
        <w:jc w:val="both"/>
      </w:pPr>
      <w:r w:rsidRPr="008F7271">
        <w:rPr>
          <w:rFonts w:ascii="Times New Roman" w:hAnsi="Times New Roman" w:cs="Times New Roman"/>
          <w:color w:val="000000"/>
          <w:sz w:val="28"/>
          <w:szCs w:val="28"/>
        </w:rPr>
        <w:t>Преподаватель норвежского Университета королевы Мод (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Queen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Maud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University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), психолог-эволюционист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Эллен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Сэндсетер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научно обосновала связь между развитием и стремлением к опасности у детей. Она также выделила шесть категорий рискова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ных игр, привлекающих детей во всем мире.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подробнее можно в статье по ссылке </w:t>
      </w:r>
      <w:hyperlink r:id="rId5" w:history="1">
        <w:r w:rsidRPr="003B4DE3">
          <w:rPr>
            <w:rStyle w:val="a4"/>
          </w:rPr>
          <w:t>https://psychologyjournal.ru/public/riskovannaya-igra/</w:t>
        </w:r>
      </w:hyperlink>
      <w:r>
        <w:t>.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рискованным играм автор относит игры на большой высоте, на большой скорости, действия опасными инструментами, игры с опасными средами (огонь, глубокие водоемы), куча-мала и прятки. Компьютерные игры в большей или меньшей степени содержат виртуальное удовлетворение потребностей в этих рисках. 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мы видим, происходит замена привычных для старшего поколения способов неструктурированной, спонтанной и рискованной игры.  Это одна из данностей развития современного техногенного общества потребления.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сегодняшний день зафиксированы статистически значимые физиологические изменения у современных детей и молодежи, которые ученые связывают с образом жизни, тенденциями в воспитании и образовании подрастающего поколения. Л.А.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Рудкевич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выделил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так называемые эпохальные тенденции эволюционного развития человека XXI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века. Перечислим их. 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Астенизация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у детей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снижение агрессивности, силы нервной системы и степени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экстравертированности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2. Увеличение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количества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левшей и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амбидекстров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почти в двое (11%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30 % соответственно). 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мнению автора, они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отличаются более гибким интеллектом, ярко выраженной интуицией, значительными креативными способностями. Доминирование таких характеристик значительно меняет тенденции возрастного развития. 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Замедление темпов развития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пролонгированность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традиционно выделяемых возрастных периодов выражается в преобладании процессов ретардации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(замедления)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над процессами акселерации.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Ретардация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рассматривается ученым как прогрессивная эволюционная тенденция.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етарданты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в значительно большей степени, чем акселераты, ориентированы на познание, на развитие своих интеллектуальных возможностей.</w:t>
      </w: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727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4. </w:t>
      </w:r>
      <w:proofErr w:type="spellStart"/>
      <w:r w:rsidRPr="008F7271">
        <w:rPr>
          <w:rFonts w:ascii="Times New Roman" w:hAnsi="Times New Roman" w:cs="Times New Roman"/>
          <w:color w:val="000000"/>
          <w:sz w:val="28"/>
          <w:szCs w:val="28"/>
        </w:rPr>
        <w:t>Ювелинизация</w:t>
      </w:r>
      <w:proofErr w:type="spellEnd"/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как прогрессивная эволюционная тенденция, проявляющаяся в усилении мозгового черепа при одновременном ослаблении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редукции лицевого. Индивид ювенильного типа обладает более выраженным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интеллект</w:t>
      </w:r>
      <w:r>
        <w:rPr>
          <w:rFonts w:ascii="Times New Roman" w:hAnsi="Times New Roman" w:cs="Times New Roman"/>
          <w:color w:val="000000"/>
          <w:sz w:val="28"/>
          <w:szCs w:val="28"/>
        </w:rPr>
        <w:t>ом при слабой нервной системе, менее агрессивен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отличается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склонность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к интроверсии </w:t>
      </w:r>
      <w:r>
        <w:rPr>
          <w:rFonts w:ascii="Times New Roman" w:hAnsi="Times New Roman" w:cs="Times New Roman"/>
          <w:color w:val="000000"/>
          <w:sz w:val="28"/>
          <w:szCs w:val="28"/>
        </w:rPr>
        <w:t>и явными творческими способностями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F7271" w:rsidRDefault="008F7271" w:rsidP="002A6E28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Л.А.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Рудкевич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указывает, что такие тенденции характеризую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т психологический прогресс человечест</w:t>
      </w:r>
      <w:r>
        <w:rPr>
          <w:rFonts w:ascii="Times New Roman" w:hAnsi="Times New Roman" w:cs="Times New Roman"/>
          <w:color w:val="000000"/>
          <w:sz w:val="28"/>
          <w:szCs w:val="28"/>
        </w:rPr>
        <w:t>ва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Эти изменения необходимо учитывать в образовательных и воспитательных процессах. То, что было актуально для старшего поколения противоречит потребностям и физиологии современных детей.</w:t>
      </w:r>
    </w:p>
    <w:p w:rsidR="00283FA3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Особенности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развития и поведения детей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дошкольного возраста связаны </w:t>
      </w:r>
      <w:r>
        <w:rPr>
          <w:rFonts w:ascii="Times New Roman" w:hAnsi="Times New Roman" w:cs="Times New Roman"/>
          <w:color w:val="000000"/>
          <w:sz w:val="28"/>
          <w:szCs w:val="28"/>
        </w:rPr>
        <w:t>с преобразованиями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социальной среды, с новыми эв</w:t>
      </w:r>
      <w:r>
        <w:rPr>
          <w:rFonts w:ascii="Times New Roman" w:hAnsi="Times New Roman" w:cs="Times New Roman"/>
          <w:color w:val="000000"/>
          <w:sz w:val="28"/>
          <w:szCs w:val="28"/>
        </w:rPr>
        <w:t>олюционными тенденциями человека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Эволюционные изменения определяют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закономерности психического и физического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современного ребенка. Современные дети взрослеют в новых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социально-культурных, технологических,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 намного более ускоренных темпах развития общества.</w:t>
      </w:r>
    </w:p>
    <w:p w:rsidR="008F7271" w:rsidRP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 с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овременным родителям просто необходима психологическая грамотность и умение оценить степень безопасности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полезности </w:t>
      </w:r>
      <w:r w:rsidRPr="008F7271">
        <w:rPr>
          <w:rFonts w:ascii="Times New Roman" w:hAnsi="Times New Roman" w:cs="Times New Roman"/>
          <w:color w:val="000000"/>
          <w:sz w:val="28"/>
          <w:szCs w:val="28"/>
        </w:rPr>
        <w:t xml:space="preserve">предлагаемых на рынке электронных устройств, игр, программного материала и т.п. </w:t>
      </w:r>
    </w:p>
    <w:p w:rsidR="008F7271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271" w:rsidRDefault="008F7271" w:rsidP="008F727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7271" w:rsidRPr="000425D8" w:rsidRDefault="008F7271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1C97" w:rsidRPr="00F6537E" w:rsidRDefault="002D1C97" w:rsidP="008F727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D1C97" w:rsidRPr="00F6537E" w:rsidSect="00F06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A39"/>
    <w:rsid w:val="000425D8"/>
    <w:rsid w:val="00092A39"/>
    <w:rsid w:val="0018794F"/>
    <w:rsid w:val="001D6972"/>
    <w:rsid w:val="00283FA3"/>
    <w:rsid w:val="002A0DD5"/>
    <w:rsid w:val="002A6E28"/>
    <w:rsid w:val="002D1C97"/>
    <w:rsid w:val="00382ACC"/>
    <w:rsid w:val="0039170C"/>
    <w:rsid w:val="004001B8"/>
    <w:rsid w:val="004A2060"/>
    <w:rsid w:val="004C2C55"/>
    <w:rsid w:val="00505C1B"/>
    <w:rsid w:val="005125F1"/>
    <w:rsid w:val="006E650B"/>
    <w:rsid w:val="007B0D2F"/>
    <w:rsid w:val="008012D8"/>
    <w:rsid w:val="008F7271"/>
    <w:rsid w:val="00B145D9"/>
    <w:rsid w:val="00B3640D"/>
    <w:rsid w:val="00C9623A"/>
    <w:rsid w:val="00CF46D4"/>
    <w:rsid w:val="00DD62A9"/>
    <w:rsid w:val="00DF4C31"/>
    <w:rsid w:val="00E50DF9"/>
    <w:rsid w:val="00F0640B"/>
    <w:rsid w:val="00F33D10"/>
    <w:rsid w:val="00F6537E"/>
    <w:rsid w:val="00FD5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72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chologyjournal.ru/public/riskovannaya-igra/" TargetMode="External"/><Relationship Id="rId4" Type="http://schemas.openxmlformats.org/officeDocument/2006/relationships/hyperlink" Target="https://www.instagram.com/p/CDG5JFxJwh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26544</TotalTime>
  <Pages>4</Pages>
  <Words>1243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Triod Triod</dc:creator>
  <cp:keywords/>
  <dc:description/>
  <cp:lastModifiedBy>Olga</cp:lastModifiedBy>
  <cp:revision>3</cp:revision>
  <dcterms:created xsi:type="dcterms:W3CDTF">2017-11-27T09:48:00Z</dcterms:created>
  <dcterms:modified xsi:type="dcterms:W3CDTF">2022-01-13T08:26:00Z</dcterms:modified>
</cp:coreProperties>
</file>